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7" w:rsidRPr="00FD7053" w:rsidRDefault="00930DEB" w:rsidP="00930DEB">
      <w:pPr>
        <w:spacing w:line="265" w:lineRule="exact"/>
        <w:jc w:val="center"/>
        <w:rPr>
          <w:rFonts w:ascii="Times New Roman" w:hAnsi="Times New Roman" w:cs="Times New Roman"/>
          <w:color w:val="231F20"/>
          <w:w w:val="95"/>
          <w:sz w:val="24"/>
        </w:rPr>
      </w:pPr>
      <w:r w:rsidRPr="00FD7053">
        <w:rPr>
          <w:rFonts w:ascii="Times New Roman" w:hAnsi="Times New Roman" w:cs="Times New Roman"/>
          <w:color w:val="231F20"/>
          <w:w w:val="95"/>
          <w:sz w:val="24"/>
        </w:rPr>
        <w:t xml:space="preserve">МУНИЦИПАЛЬНОЕ БЮДЖЕТНОЕ ОБЩЕОБРАЗОВАТЕЛЬНОЕ УЧРЕЖДЕНИЕ </w:t>
      </w:r>
    </w:p>
    <w:p w:rsidR="00930DEB" w:rsidRPr="007F3E63" w:rsidRDefault="00930DEB" w:rsidP="00FD7053">
      <w:pPr>
        <w:spacing w:line="265" w:lineRule="exact"/>
        <w:jc w:val="center"/>
        <w:rPr>
          <w:rFonts w:ascii="Times New Roman" w:hAnsi="Times New Roman" w:cs="Times New Roman"/>
          <w:color w:val="231F20"/>
          <w:w w:val="95"/>
        </w:rPr>
      </w:pPr>
      <w:r w:rsidRPr="00FD7053">
        <w:rPr>
          <w:rFonts w:ascii="Times New Roman" w:hAnsi="Times New Roman" w:cs="Times New Roman"/>
          <w:color w:val="231F20"/>
          <w:w w:val="95"/>
          <w:sz w:val="24"/>
        </w:rPr>
        <w:t>СРЕДНЯЯ</w:t>
      </w:r>
      <w:r w:rsidR="009A0157" w:rsidRPr="00FD7053">
        <w:rPr>
          <w:rFonts w:ascii="Times New Roman" w:hAnsi="Times New Roman" w:cs="Times New Roman"/>
          <w:color w:val="231F20"/>
          <w:w w:val="95"/>
          <w:sz w:val="24"/>
        </w:rPr>
        <w:t xml:space="preserve"> </w:t>
      </w:r>
      <w:r w:rsidRPr="00FD7053">
        <w:rPr>
          <w:rFonts w:ascii="Times New Roman" w:hAnsi="Times New Roman" w:cs="Times New Roman"/>
          <w:color w:val="231F20"/>
          <w:w w:val="95"/>
          <w:sz w:val="24"/>
        </w:rPr>
        <w:t>ОБЩЕОБРАЗОВАТЕЛЬНАЯ ШКОЛА №</w:t>
      </w:r>
      <w:r w:rsidR="009A0157" w:rsidRPr="00FD7053">
        <w:rPr>
          <w:rFonts w:ascii="Times New Roman" w:hAnsi="Times New Roman" w:cs="Times New Roman"/>
          <w:color w:val="231F20"/>
          <w:w w:val="95"/>
          <w:sz w:val="24"/>
        </w:rPr>
        <w:t>14 Х. КРАСНЫЙ ПАХАРЬ</w:t>
      </w:r>
    </w:p>
    <w:p w:rsidR="00930DEB" w:rsidRPr="007F3E63" w:rsidRDefault="00930DEB" w:rsidP="00930DEB">
      <w:pPr>
        <w:spacing w:line="265" w:lineRule="exact"/>
        <w:rPr>
          <w:rFonts w:ascii="Times New Roman" w:hAnsi="Times New Roman" w:cs="Times New Roman"/>
          <w:color w:val="231F20"/>
          <w:w w:val="95"/>
        </w:rPr>
      </w:pPr>
    </w:p>
    <w:tbl>
      <w:tblPr>
        <w:tblW w:w="9747" w:type="dxa"/>
        <w:tblLook w:val="04A0"/>
      </w:tblPr>
      <w:tblGrid>
        <w:gridCol w:w="2976"/>
        <w:gridCol w:w="3096"/>
        <w:gridCol w:w="3675"/>
      </w:tblGrid>
      <w:tr w:rsidR="00BB32B4" w:rsidRPr="00460BDF" w:rsidTr="00104399">
        <w:tc>
          <w:tcPr>
            <w:tcW w:w="2969" w:type="dxa"/>
          </w:tcPr>
          <w:p w:rsidR="00BB32B4" w:rsidRPr="0040209D" w:rsidRDefault="00BB32B4" w:rsidP="0010439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B32B4" w:rsidRPr="008944ED" w:rsidRDefault="00BB32B4" w:rsidP="0010439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BB32B4" w:rsidRPr="008944ED" w:rsidRDefault="00BB32B4" w:rsidP="00104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Казьмина Х.И.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BB32B4" w:rsidRPr="0040209D" w:rsidRDefault="00BB32B4" w:rsidP="001043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</w:tcPr>
          <w:p w:rsidR="00BB32B4" w:rsidRPr="0040209D" w:rsidRDefault="00BB32B4" w:rsidP="0010439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B32B4" w:rsidRPr="008944ED" w:rsidRDefault="00BB32B4" w:rsidP="0010439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32B4" w:rsidRPr="008944ED" w:rsidRDefault="00BB32B4" w:rsidP="00104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Долинко Л.В.</w:t>
            </w:r>
          </w:p>
          <w:p w:rsidR="00BB32B4" w:rsidRPr="0040209D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BB32B4" w:rsidRDefault="00BB32B4" w:rsidP="0010439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32B4" w:rsidRPr="008944ED" w:rsidRDefault="00BB32B4" w:rsidP="0010439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№14 х. Красный Пахарь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Смекалова И.М.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№154-О</w:t>
            </w:r>
          </w:p>
          <w:p w:rsidR="00BB32B4" w:rsidRDefault="00BB32B4" w:rsidP="00104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B32B4" w:rsidRPr="0040209D" w:rsidRDefault="00BB32B4" w:rsidP="0010439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0DEB" w:rsidRPr="007F3E63" w:rsidRDefault="00930DEB" w:rsidP="00930DEB">
      <w:pPr>
        <w:spacing w:line="265" w:lineRule="exact"/>
        <w:rPr>
          <w:rFonts w:ascii="Times New Roman" w:hAnsi="Times New Roman" w:cs="Times New Roman"/>
          <w:color w:val="231F20"/>
          <w:w w:val="95"/>
        </w:rPr>
      </w:pPr>
    </w:p>
    <w:p w:rsidR="00930DEB" w:rsidRPr="007F3E63" w:rsidRDefault="00930DEB" w:rsidP="00930DEB">
      <w:pPr>
        <w:spacing w:line="265" w:lineRule="exact"/>
        <w:rPr>
          <w:rFonts w:ascii="Times New Roman" w:hAnsi="Times New Roman" w:cs="Times New Roman"/>
          <w:color w:val="231F20"/>
          <w:w w:val="95"/>
        </w:rPr>
      </w:pPr>
    </w:p>
    <w:p w:rsidR="00930DEB" w:rsidRPr="007F3E63" w:rsidRDefault="00930DEB" w:rsidP="00930DEB">
      <w:pPr>
        <w:spacing w:line="265" w:lineRule="exact"/>
        <w:rPr>
          <w:rFonts w:ascii="Times New Roman" w:hAnsi="Times New Roman" w:cs="Times New Roman"/>
          <w:color w:val="231F20"/>
          <w:w w:val="95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 xml:space="preserve">Составляющая часть ООП </w:t>
      </w:r>
      <w:r w:rsidR="00420DA3">
        <w:rPr>
          <w:rFonts w:ascii="Times New Roman" w:hAnsi="Times New Roman" w:cs="Times New Roman"/>
          <w:color w:val="231F20"/>
          <w:w w:val="95"/>
          <w:sz w:val="28"/>
          <w:szCs w:val="32"/>
        </w:rPr>
        <w:t>С</w:t>
      </w: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ОО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Рабочая программа по предмету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 xml:space="preserve">«Основы безопасности </w:t>
      </w:r>
      <w:r w:rsidR="00A325F6">
        <w:rPr>
          <w:rFonts w:ascii="Times New Roman" w:hAnsi="Times New Roman" w:cs="Times New Roman"/>
          <w:color w:val="231F20"/>
          <w:w w:val="95"/>
          <w:sz w:val="28"/>
          <w:szCs w:val="32"/>
        </w:rPr>
        <w:t>и защиты Родины</w:t>
      </w: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»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(</w:t>
      </w:r>
      <w:r w:rsidR="00420DA3">
        <w:rPr>
          <w:rFonts w:ascii="Times New Roman" w:hAnsi="Times New Roman" w:cs="Times New Roman"/>
          <w:color w:val="231F20"/>
          <w:w w:val="95"/>
          <w:sz w:val="28"/>
          <w:szCs w:val="32"/>
        </w:rPr>
        <w:t>10-11</w:t>
      </w: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 xml:space="preserve"> класс, базовый уровень)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Срок освоения: 2 года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BB32B4">
      <w:pPr>
        <w:spacing w:after="0" w:line="240" w:lineRule="auto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9A0157" w:rsidRDefault="009A0157" w:rsidP="001E489F">
      <w:pPr>
        <w:spacing w:after="0" w:line="240" w:lineRule="auto"/>
        <w:jc w:val="right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9A0157" w:rsidRDefault="009A0157" w:rsidP="001E489F">
      <w:pPr>
        <w:spacing w:after="0" w:line="240" w:lineRule="auto"/>
        <w:jc w:val="right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right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 xml:space="preserve">Составитель: </w:t>
      </w:r>
      <w:r w:rsidR="009A0157">
        <w:rPr>
          <w:rFonts w:ascii="Times New Roman" w:hAnsi="Times New Roman" w:cs="Times New Roman"/>
          <w:color w:val="231F20"/>
          <w:w w:val="95"/>
          <w:sz w:val="28"/>
          <w:szCs w:val="32"/>
        </w:rPr>
        <w:t>Яковенко Ю.В</w:t>
      </w:r>
      <w:r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>.</w:t>
      </w: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Pr="00EF51A0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1E489F" w:rsidRDefault="009A0157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  <w:r>
        <w:rPr>
          <w:rFonts w:ascii="Times New Roman" w:hAnsi="Times New Roman" w:cs="Times New Roman"/>
          <w:color w:val="231F20"/>
          <w:w w:val="95"/>
          <w:sz w:val="28"/>
          <w:szCs w:val="32"/>
        </w:rPr>
        <w:t>х</w:t>
      </w:r>
      <w:r w:rsidR="001E489F" w:rsidRPr="00EF51A0">
        <w:rPr>
          <w:rFonts w:ascii="Times New Roman" w:hAnsi="Times New Roman" w:cs="Times New Roman"/>
          <w:color w:val="231F20"/>
          <w:w w:val="95"/>
          <w:sz w:val="28"/>
          <w:szCs w:val="32"/>
        </w:rPr>
        <w:t xml:space="preserve">. </w:t>
      </w:r>
      <w:r>
        <w:rPr>
          <w:rFonts w:ascii="Times New Roman" w:hAnsi="Times New Roman" w:cs="Times New Roman"/>
          <w:color w:val="231F20"/>
          <w:w w:val="95"/>
          <w:sz w:val="28"/>
          <w:szCs w:val="32"/>
        </w:rPr>
        <w:t>Красный Пахарь</w:t>
      </w:r>
    </w:p>
    <w:p w:rsidR="001E489F" w:rsidRDefault="001E489F" w:rsidP="001E489F">
      <w:pPr>
        <w:spacing w:after="0" w:line="240" w:lineRule="auto"/>
        <w:jc w:val="center"/>
        <w:rPr>
          <w:rFonts w:ascii="Times New Roman" w:hAnsi="Times New Roman" w:cs="Times New Roman"/>
          <w:color w:val="231F20"/>
          <w:w w:val="95"/>
          <w:sz w:val="28"/>
          <w:szCs w:val="32"/>
        </w:rPr>
      </w:pPr>
    </w:p>
    <w:p w:rsidR="009C63B6" w:rsidRPr="009C63B6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C63B6" w:rsidRPr="009C63B6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позволит учителю построить освоение содержания </w:t>
      </w: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 и формирования у них умений и навыков в области безопасности жизнедеятельности.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в методическом плане обеспечивает реализацию практико-ориентированного подхода в преподавании ОБЗР, системность </w:t>
      </w: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C63B6" w:rsidRPr="009C63B6" w:rsidRDefault="009C63B6" w:rsidP="009C63B6">
      <w:pPr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ОБЗР обеспечивает: </w:t>
      </w:r>
    </w:p>
    <w:p w:rsidR="009C63B6" w:rsidRPr="009C63B6" w:rsidRDefault="009C63B6" w:rsidP="009C63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личности выпускника с высоким уровнем культуры и мотивации ведения безопасного, здорового и экологически целесообразного образа жизни;</w:t>
      </w:r>
    </w:p>
    <w:p w:rsidR="009C63B6" w:rsidRPr="009C63B6" w:rsidRDefault="009C63B6" w:rsidP="009C63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C63B6" w:rsidRPr="009C63B6" w:rsidRDefault="009C63B6" w:rsidP="009C63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C63B6" w:rsidRPr="009C63B6" w:rsidRDefault="009C63B6" w:rsidP="009C63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C63B6" w:rsidRPr="009C63B6" w:rsidRDefault="009C63B6" w:rsidP="009C63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C63B6" w:rsidRPr="009C63B6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ОБЩАЯ ХАРАКТЕРИСТИКА УЧЕБНОГО ПРЕДМЕТА «ОСНОВЫ БЕЗОПАСНОСТИ И ЗАЩИТЫ РОДИНЫ»</w:t>
      </w:r>
    </w:p>
    <w:p w:rsidR="009C63B6" w:rsidRPr="009C63B6" w:rsidRDefault="009C63B6" w:rsidP="009C63B6">
      <w:pPr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​</w:t>
      </w: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1. «Безопасное и устойчивое развитие личности, общества, государства».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2. «Основы военной подготовки».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№ 3. «Культура безопасности жизнедеятельности в современном обществе».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4. «Безопасность в быту».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5. «Безопасность на транспорте».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6. «Безопасность в общественных местах».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7. «Безопасность в природной среде».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8. «Основы медицинских знаний. Оказание первой помощи».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9. «Безопасность в социуме».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10. «Безопасность в информационном пространстве».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 11. «Основы противодействия экстремизму и терроризму».</w:t>
      </w:r>
    </w:p>
    <w:p w:rsidR="009C63B6" w:rsidRPr="009C63B6" w:rsidRDefault="009C63B6" w:rsidP="009C63B6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преемственности в изучении учебного предмета ОБЗР </w:t>
      </w: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 при необходимости безопасно действовать».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 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</w:t>
      </w: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ОБЗР является открытой обучающей системой, имеет свои дидактические компоненты во всех без исключения предметных областях 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изучению ОБЗР учитывают современные вызовы 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C63B6" w:rsidRPr="009C63B6" w:rsidRDefault="009C63B6" w:rsidP="009C6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C63B6" w:rsidRPr="009C63B6" w:rsidRDefault="009C63B6" w:rsidP="009C63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ЦЕЛЬ ИЗУЧЕНИЯ УЧЕБНОГО ПРЕДМЕТА «ОСНОВЫ БЕЗОПАСНОСТИ  И ЗАЩИТЫ РОДИНЫ»</w:t>
      </w:r>
    </w:p>
    <w:p w:rsidR="009C63B6" w:rsidRPr="009C63B6" w:rsidRDefault="009C63B6" w:rsidP="009C63B6">
      <w:pPr>
        <w:spacing w:beforeAutospacing="1" w:after="0" w:afterAutospacing="1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​</w:t>
      </w:r>
      <w:r w:rsidRPr="009C63B6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br/>
      </w:r>
    </w:p>
    <w:p w:rsidR="009C63B6" w:rsidRPr="009C63B6" w:rsidRDefault="009C63B6" w:rsidP="009C63B6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C63B6" w:rsidRPr="009C63B6" w:rsidRDefault="009C63B6" w:rsidP="009C63B6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C63B6" w:rsidRPr="009C63B6" w:rsidRDefault="009C63B6" w:rsidP="009C63B6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C63B6" w:rsidRPr="009C63B6" w:rsidRDefault="009C63B6" w:rsidP="009C63B6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C63B6" w:rsidRPr="009C63B6" w:rsidRDefault="009C63B6" w:rsidP="009C63B6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 защиты населения от опасных и чрезвычайных ситуаций мирного и военного времени.</w:t>
      </w:r>
    </w:p>
    <w:p w:rsidR="009C63B6" w:rsidRPr="009C63B6" w:rsidRDefault="009C63B6" w:rsidP="009C63B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9C63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«ОСНОВЫ БЕЗОПАСНОСТИ И ЗАЩИТЫ РОДИНЫ» В УЧЕБНОМ ПЛАНЕ</w:t>
      </w:r>
    </w:p>
    <w:p w:rsidR="009C63B6" w:rsidRPr="009C63B6" w:rsidRDefault="009C63B6" w:rsidP="009C6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C63B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9C6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СОДЕРЖАНИЕ ОБУЧЕНИЯ</w:t>
      </w:r>
    </w:p>
    <w:p w:rsidR="00420DA3" w:rsidRDefault="00420DA3" w:rsidP="00420DA3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420DA3" w:rsidRPr="00397D6B" w:rsidRDefault="00420DA3" w:rsidP="00420DA3">
      <w:pPr>
        <w:shd w:val="clear" w:color="auto" w:fill="FFFFFF"/>
        <w:spacing w:beforeAutospacing="1" w:after="0" w:line="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0DA3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правовая основа обеспечения национальной безопасности;</w:t>
      </w:r>
    </w:p>
    <w:p w:rsidR="00420DA3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обеспечения национальной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 правоохранительных органов и специальных служб в обеспечении национальной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территориальный и функциональный принцип организации РСЧС, её задачи и примеры их решения;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в области защиты от чрезвычайных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гражданской обороны;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Российской Федерации в области гражданской обороны;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её военной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Вооружённых Сил Российской Федерации в обеспечении национальной безопасности.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2. «Основы военной подготовки»: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общевойскового боя;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понятия общевойскового боя (бой, удар, огонь, маневр);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маневра;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походный, предбоевой и боевой порядок действия подразделений;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оборона, ее задачи и принципы;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наступление, задачи и способы;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обращения с оружием;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условий выполнения упражнения начальных стрельб из стрелкового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удержания оружия и правильность прицеливания;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и тенденции развития современного стрелкового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и развития робототехнических комплексов;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конструктивные особенности БПЛА квадрокоптерного типа;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возникновения и развития радиосвязи;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радиосвязь, назначение и основные требования;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местность как элемент боевой обстановки;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тактические свойства местности, основные её разновидности и влияние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боевые действия войск, сезонные изменения тактических свойств местности;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шанцевый инструмент, его назначение, применение и сбережение;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оборудования позиции отделения;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назначение, размеры и последовательность оборудования окопа для стрелка;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поражающие факторы ядерных взрывов;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отравляющие вещества, их назначение и классификация;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внешние признаки применения бактериологического (биологического)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зажигательное оружие и способы защиты от него;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и назначение штатных и подручных средств первой помощи;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боевых ранений и опасность их получения;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оказания первой помощи при различных состояниях;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условные зоны оказания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характеристика особенностей «красной», «желтой» и «зеленой» зон;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 мероприятий первой помощи в «красной», «желтой» и «зеленой» зонах;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выполнения мероприятий первой помощи в «красной», «желтой» и «зеленой» зонах;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прохождения службы по призыву, освоение военно-учетных специальностей;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прохождения службы по контракту;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военно-учебные заведение и военно-учебные центры.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понятий «опасность», «безопасность», «риск» (угроза);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понятий «опасная ситуация», «чрезвычайная ситуация»;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(правила) безопасного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«виктимность», «виктимное поведение», «безопасное поведение»;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действий и поступков человека на его безопасность и благополучие;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действия, позволяющие предвидеть опасность;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действия, позволяющие избежать 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в опасной и чрезвычайной ситуациях;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риск-ориентированное мышление как основа обеспечения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риск-ориентированный подход к обеспечению безопасности личности, общества, государства.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0157" w:rsidRDefault="009A0157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4. «Безопасность в быту»: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опасности в быту, их классификация;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безопасного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прав потребителя;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осуществлении покупок в Интернете;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бытовых травм;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при обращении и газовыми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электрическими приборами;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последствия электротравмы;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проведения сердечно-легочной реанимации;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пожарной безопасности в быту;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термические и химические ожоги, первая помощь при ожогах;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коммуникация с соседями;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по предупреждению преступлений;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аварии на коммунальных системах жизнеобеспечения;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ситуации аварии на коммунальной системе;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вызова аварийных служб и взаимодействия с ними;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в экстренных случаях.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№ 5. «Безопасность на транспорте»: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появления правил дорожного движения и причины их изменчивости;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риск-ориентированный подход к обеспечению безопасности на транспорте;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безопасности водителя и пассажира;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поездке в легковом автомобиле, автобусе;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водителя, ответственность пассажира;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знаниях и навыках, необходимых водителю;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20DA3" w:rsidRPr="00397D6B" w:rsidRDefault="00420DA3" w:rsidP="009A01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Модуль № 6. «Безопасность в общественных местах»: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общественные места и их классификация;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источники опасности в общественных местах закрытого и открытого типа, общие правила безопасного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риске возникновения или возникновении толпы, давки;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при проявлении агрессии;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ситуации, если вы обнаружили потерявшегося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безопасности и порядок действий при угрозе обрушения зданий и отдельных конструкций;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меры безопасности и порядок поведения при угрозе, в случае террористического акта.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7. «Безопасность в природной среде»: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 на природе, источники опасности в природной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правила безопасного поведения в лесу, в горах, на водоёмах;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безопасности в походе;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лыжном походе;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водном походе;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обеспечения безопасности в горном походе;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ориентирование на местности;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карты, традиционные и современные средства навигации (компас, GPS);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действий в случаях, когда человек потерялся в природной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опасности в автономных условия;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сооружение убежища, получение воды и питания;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пожары, возможности прогнозирования и предупреждения;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чрезвычайные ситуации, вызванные опасными метеорологическими явлениями и процессами: ливни, град, мороз, жара;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деятельности человека на природную среду;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причины и источники загрязнения Мирового океана, рек, почвы, космоса;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экологическая грамотность и разумное природопользование.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8. «</w:t>
      </w:r>
      <w:r w:rsidRPr="00397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медицинских знаний. Оказание первой помощи</w:t>
      </w: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представления об инфекционных заболеваниях;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 распространения и способы передачи инфекционных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чрезвычайные ситуации биолого-социального характера, меры профилактики и защиты;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вакцинации, национальный календарь профилактических прививок;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вакцинация по эпидемиологическим показаниям;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изобретения вакцины для человечества;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неинфекционные заболевания, самые распространённые неинфекционные заболевания;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сердечно-сосудистых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онкологических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заболеваний дыхательной системы;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 риска возникновения эндокринных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 профилактики неинфекционных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диспансеризации в профилактике неинфекционных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психическое здоровье и психологическое благополучие;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психического здоровья и психологического благополучия;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факторы, влияющие на психическое здоровье и психологическое благополучие;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меры, направленные на сохранение и укрепление психического здоровья;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помощь, история возникновения скорой медицинской помощи и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состояния, при которых оказывается первая помощь;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по оказанию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при прибытии скорой медицинской помощи.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9. «Безопасность в социуме»: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понятия «общение»;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конструктивного общения;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представления о понятиях «социальная группа», «большая группа», «малая группа»;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межличностное общение, общение в группе, межгрупповое общение (взаимодействие);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общения в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психологические характеристики группы и особенности взаимодействия в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групповые нормы и ценности;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 как социальная группа;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психологические закономерности в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«конфликт», стадии развития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конфликты в межличностном общении, конфликты в малой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факторы, способствующие и препятствующие эскалации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поведения в конфликте;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деструктивное и агрессивное поведение;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конструктивное поведение в конфликте;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регуляции эмоций при разрешении конфликта, способы саморегуляции;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разрешения конфликтных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формы участия третьей стороны в процессе урегулирования и разрешения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переговоров при разрешении конфликта;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опасные проявления конфликтов (буллинг, насилие);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противодействия буллингу и проявлению насилия;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психологического воздействия;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влияние в малой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положительные и отрицательные стороны конформизма;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эмпатия и уважение к партнёру (партнёрам) по общению как основа коммуникации;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убеждающая коммуникация;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манипуляция в общении, цели, технологии и способы противодействия;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психологическое влияние на большие группы;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воздействия на большую группу: заражение; убеждение; внушение; подражание;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деструктивные и псевдопсихологические технологии;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противодействие вовлечению молодёжи в противозаконную и антиобщественную деятельность.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«цифровая среда», «цифровой след»;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влияние цифровой среды на жизнь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приватность, персональные данные;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«цифровая зависимость», её признаки и последствия;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 и риски цифровой среды, их источники;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поведения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вредоносное программное обеспечение;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вредоносного программного обеспечения, его цели, принципы работы;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защиты от вредоносного программного обеспечения;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кража персональных данных, паролей;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мошенничество, фишинг, правила защиты от мошенников;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безопасного использования устройств и программ;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поведенческие опасности в цифровой среде и их причины;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опасные персоны, имитация близких социальных отношений;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неосмотрительное поведение и коммуникация в Интернете как угроза для будущей жизни и карьеры;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травля в Интернете, методы защиты от травли;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деструктивные сообщества и деструктивный контент в цифровой среде, их признаки;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механизмы вовлечения в деструктивные сообщества;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вербовка, манипуляция, «воронки вовлечения»;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радикализация деструктива;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профилактика и противодействие вовлечению в деструктивные сообщества;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коммуникации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достоверность информации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информации, проверка на достоверность;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«информационный пузырь», манипуляция сознанием, пропаганда;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фальшивые аккаунты, вредные советчики, манипуляторы;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«фейк», цели и виды, распространение фейков;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и инструменты для распознавания фейковых текстов и изображений;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прав человека в цифровой среде, их защита;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действия в Интернете;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запрещённый контент;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защита прав в цифровом пространстве.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экстремизм и терроризм как угроза устойчивого развития общества;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понятия «экстремизм» и «терроризм», их взаимосвязь;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проявления экстремизма, возможные последствия;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преступления террористической направленности, их цель, причины, последствия;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предупреждение и противодействие вовлечению в экстремистскую и террористическую деятельность;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террористических актов;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уровни террористической угрозы;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правовые основы противодействия экстремизму и терроризму в Российской Федерации;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государственной системы противодействия экстремизму и терроризму, ее цели, задачи, принципы;</w:t>
      </w:r>
    </w:p>
    <w:p w:rsidR="00A325F6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Style w:val="af0"/>
          <w:rFonts w:eastAsia="Calibri"/>
          <w:color w:val="333333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20DA3" w:rsidRDefault="00420DA3" w:rsidP="0042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0DA3" w:rsidRPr="00397D6B" w:rsidRDefault="00420DA3" w:rsidP="00420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420DA3" w:rsidRPr="00397D6B" w:rsidRDefault="00420DA3" w:rsidP="00420DA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​</w:t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 РЕЗУЛЬТАТЫ</w:t>
      </w:r>
    </w:p>
    <w:p w:rsidR="00420DA3" w:rsidRPr="00397D6B" w:rsidRDefault="00420DA3" w:rsidP="00420DA3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​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 и проявляться, прежде всего, в уважении к памяти защитников Отечества и 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ОБЗР включают: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активной гражданской позиции обучающегося, готового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способного применять принципы и правила безопасного поведения в течение всей жизни;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закона и правопорядка, осознание своих прав, обязанностей и ответственности в области защиты населения и территории Российской Федерации от чрезвычайных ситуаций и в других областях, связанных с безопасностью жизнедеятельности;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Патриотическое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 и настоящее многонационального народа России, российской армии и флота;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Духовно-нравственное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духовных ценностей российского народа и российского воинства;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ценности безопасного поведения, осознанного и ответственного отношения к личной безопасности, безопасности других людей,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 и ответственно действовать в различных условиях жизнедеятельности по снижению риска возникновения опасных ситуаций, перерастания их в чрезвычайные ситуации, смягчению их последствий;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ответственное отношение к своим родителям, старшему поколению, семье, культуре и традициям народов России, принятие идей волонтёрства и добровольчества;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Эстетическое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взаимозависимости успешности и полноценного развития и безопасного поведения в повседневной жизни;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 Ценности научного познания: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 Физическое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жизни, сформированность ответственного отношения к своему здоровью и здоровью окружающих;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приёмов оказания первой помощи и готовность применять их в случае необходимости;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регулярном ведении здорового образа жизни;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 Трудовое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труду, осознание значимости трудовой деятельности для развития личности, общества и государства, обеспечения национальной безопасности;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жизни;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 Экологическое воспитание: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20DA3" w:rsidRPr="00397D6B" w:rsidRDefault="00420DA3" w:rsidP="00420DA3">
      <w:pPr>
        <w:shd w:val="clear" w:color="auto" w:fill="FFFFFF"/>
        <w:spacing w:after="0" w:line="2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представлений о деятельности экологической направленности.</w:t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МЕТАПРЕДМЕТНЫЕ РЕЗУЛЬТАТЫ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творческое мышление при решении ситуационных задач.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приобретённый опыт;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принятие себя и других: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A0157" w:rsidRPr="009A0157" w:rsidRDefault="009A0157" w:rsidP="009A01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 и 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группового безопасного поведения в интересах благополучия и устойчивого развития личности, общества и государства. Приобретаемый опыт проявляется 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результаты, формируемые в ходе изучения ОБЗР, должны обеспечивать: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 и территорий от чрезвычайных ситуаций различного характера;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 в обеспечении защиты государства; знание положений общевоинских уставов Вооруженных Сил Российской Федерации, формирование представления о военной службе;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 и безопасности государства, обеспечении законности и правопорядка;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сформированность представлений о ценности безопасного поведения для личности, общества, государства; знание правил безопасного поведения и способов их применения в собственном поведении;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сформированность представлений о возможных источниках опасности 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9) сформированность представлений о важности соблюдения правил дорожного движения всеми участниками движения, правил безопасности 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 и обязанности граждан в области пожарной безопасности;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знание основ безопасного, конструктивного общения, умение 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сформированность представлений об опасности и негативном влиянии 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20DA3" w:rsidRPr="00397D6B" w:rsidRDefault="00420DA3" w:rsidP="00420DA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420DA3" w:rsidRPr="00397D6B" w:rsidRDefault="00420DA3" w:rsidP="00420DA3">
      <w:pPr>
        <w:shd w:val="clear" w:color="auto" w:fill="FFFFFF"/>
        <w:spacing w:beforeAutospacing="1"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1. «Безопасное и устойчивое развитие личности, общества, государства»: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 правоохранительных органов и специальных служб в обеспечении национальной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правовую основу защиты населения и территорий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чрезвычайных ситуаций природного и техногенного характера;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действовать при сигнале «Внимание всем!», в том числе при химической и радиационной 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Вооружённых Сил Российской в обеспечении национальной безопасности.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2. «Основы военной подготовки»: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строевые приёмы в движении без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строевые приёмы в движении без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основах общевойскового боя;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видах общевойскового боя и способах маневра в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походном, предбоевом и боевом порядке подразделений;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способы действий военнослужащего в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и меры безопасности при обращении с оружием;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современных видах короткоствольного стрелкового оружия;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робототехнических комплексов;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представление о конструктивных особенностях БПЛА квадрокоптерного типа;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боевого применения БПЛА;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истории возникновения и развития связи;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назначении радиосвязи и о требованиях, предъявляемых к радиосвязи;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тактических свойствах местности и их влиянии на боевые действия войск;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шанцевом инструменте;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позиции отделения и порядке оборудования окопа для стрелка;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видах оружия массового поражения и их поражающих факторах;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способы действий при применении противником оружия массового поражения;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оказания первой помощи в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условные зоны оказания первой помощи в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приемы самопомощи в бою;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военно-учетных специальностях;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прохождение военной службы по призыву и по контракту;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 военно-учебных заведениях;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3. «Культура безопасности жизнедеятельности в современном обществе»: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решения задач по обеспечению безопасности в повседневной жизни (индивидуальный, групповой и общественно-государственный уровни);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общие принципы безопасного поведения,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«виктимное поведение», «безопасное поведение»;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его безопасность,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оценки своих действий с точки зрения их влияния на безопасность;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суть риск-ориентированного подхода к обеспечению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4. «Безопасность в быту»: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права и обязанности потребителя, правила совершения покупок, в том числе в Интернете; оценивать их роль в совершении безопасных покупок;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возникновения бытовых отравлений, иметь навыки их профилактики;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отравлениях;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оценивать риски получения бытовых травм;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взаимосвязь поведения и риска получить травму;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поведения при угрозе и возникновении пожара;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поведения при возникновении аварии на коммунальной системе;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взаимодействия с коммунальными службами.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5. «Безопасность на транспорте»: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дорожного движения;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изменения правил дорожного движения в зависимости от изменения уровня рисков (риск-ориентированный подход);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знаниях и навыках, необходимых водителю;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оказания первой помощи, навыки пользования огнетушителем;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источники опасности на различных видах транспорта,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порядке действий при возникновении опасных</w:t>
      </w: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чрезвычайных ситуаций на различных видах транспорта.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6. «Безопасность в общественных местах»: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перечислять и классифицировать основные источники опасности в общественных местах;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иметь навыки оценки рисков возникновения толпы, давки;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возникновения ситуаций криминогенного характера в общественных местах;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поведения при проявлении агрессии;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потеряться в общественном месте;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порядок действий в случаях, когда потерялся человек;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пожарной безопасности в общественных местах;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  КЛАСС</w:t>
      </w:r>
    </w:p>
    <w:p w:rsidR="00420DA3" w:rsidRPr="00397D6B" w:rsidRDefault="00420DA3" w:rsidP="00420DA3">
      <w:pPr>
        <w:shd w:val="clear" w:color="auto" w:fill="FFFFFF"/>
        <w:spacing w:after="0" w:line="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7 «Безопасность в природной среде»: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и классифицировать источники опасности в природной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поведения, минимизирующие риски потеряться в природной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порядке действий, если человек потерялся в природной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 для природных чрезвычайных ситуаций;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причины и признаки возникновения природных пожаров;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поведения человека на риски возникновения природных пожаров;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 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 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значение риск-ориентированного подхода к обеспечению экологической безопасности;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экологической грамотности и разумного природопользования.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8. «</w:t>
      </w:r>
      <w:r w:rsidRPr="00397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медицинских знаний. Оказание первой помощи</w:t>
      </w: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соблюдения мер личной профилактики;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понятия «вакцинация по эпидемиологическим показаниям»;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реализации риск-ориентированного подхода к обеспечению безопасности при чрезвычайных ситуациях биолого-социального характера;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вызова скорой медицинской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критерии психического здоровья и психологического благополучия;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факторы, влияющие на психическое здоровье и психологическое благополучие;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негативное влияние вредных привычек на умственную и физическую работоспособность, благополучие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«инклюзивное обучение»;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навыки, позволяющие минимизировать влияние хронического стресса;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правовые основы оказания первой помощи в Российской Федерации;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применения алгоритма первой помощи;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9. «Безопасность в социуме»: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конструктивного общения;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объяснять смысл понятий «социальная группа», «малая группа», «большая группа»;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взаимодействие в группе;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«конфликт»;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стадии развития конфликта,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факторы, способствующие и препятствующие развитию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конструктивного разрешения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условия привлечения третьей стороны для разрешения конфликта;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пресечения опасных проявлений конфликтов;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способы противодействия буллингу, проявлениям насилия;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способы психологического воздействия;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убеждающей коммуникации;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понятия «манипуляция»;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характеристики манипулятивного воздействия, приводить 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представления о способах противодействия манипуляции;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10. «Безопасность в информационном пространстве»: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цифровую среду, её влияние на жизнь человека;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«цифровая среда», «цифровой след», «персональные данные»;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безопасных действий по снижению рисков, и защите от опасностей цифровой среды;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безопасного использования устройств и программ;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навыки безопасной коммуникации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«достоверность информации», «информационный пузырь», «фейк»;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420DA3" w:rsidRPr="00397D6B" w:rsidRDefault="00420DA3" w:rsidP="00420D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№ 11. «Основы противодействия экстремизму и терроризму»: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методах и видах террористической деятельности;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20DA3" w:rsidRPr="00397D6B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E1B02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D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20DA3" w:rsidRDefault="00420DA3" w:rsidP="00420D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6E1B02" w:rsidRDefault="006E1B02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</w:p>
    <w:p w:rsidR="000B260F" w:rsidRPr="007B6BE4" w:rsidRDefault="000B260F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  <w:r w:rsidRPr="007B6BE4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p w:rsidR="000B260F" w:rsidRPr="007B6BE4" w:rsidRDefault="00420DA3" w:rsidP="000B260F">
      <w:pPr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>10</w:t>
      </w:r>
      <w:r w:rsidR="000B260F" w:rsidRPr="007B6BE4">
        <w:rPr>
          <w:rFonts w:ascii="Times New Roman" w:eastAsia="Times New Roman" w:hAnsi="Times New Roman"/>
          <w:b/>
          <w:color w:val="000000"/>
          <w:w w:val="101"/>
          <w:sz w:val="24"/>
          <w:szCs w:val="24"/>
        </w:rPr>
        <w:t xml:space="preserve"> КЛАСС</w:t>
      </w:r>
    </w:p>
    <w:p w:rsidR="007B6BE4" w:rsidRDefault="007B6BE4" w:rsidP="000B260F">
      <w:pPr>
        <w:spacing w:after="258" w:line="233" w:lineRule="auto"/>
      </w:pPr>
    </w:p>
    <w:tbl>
      <w:tblPr>
        <w:tblW w:w="10774" w:type="dxa"/>
        <w:tblInd w:w="-431" w:type="dxa"/>
        <w:tblLayout w:type="fixed"/>
        <w:tblLook w:val="04A0"/>
      </w:tblPr>
      <w:tblGrid>
        <w:gridCol w:w="496"/>
        <w:gridCol w:w="4183"/>
        <w:gridCol w:w="850"/>
        <w:gridCol w:w="5245"/>
      </w:tblGrid>
      <w:tr w:rsidR="00A325F6" w:rsidTr="006E1B02">
        <w:trPr>
          <w:trHeight w:hRule="exact" w:val="10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25F6" w:rsidRPr="007B6BE4" w:rsidRDefault="00A325F6" w:rsidP="000B260F">
            <w:pPr>
              <w:spacing w:before="5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B6B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25F6" w:rsidRPr="007B6BE4" w:rsidRDefault="00A325F6" w:rsidP="000B260F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325F6" w:rsidRPr="007B6BE4" w:rsidRDefault="00A325F6" w:rsidP="000B260F">
            <w:pPr>
              <w:spacing w:before="56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25F6" w:rsidRPr="007B6BE4" w:rsidRDefault="00A325F6" w:rsidP="000B260F">
            <w:pPr>
              <w:spacing w:before="56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20DA3" w:rsidRPr="007B6BE4" w:rsidTr="006E1B02">
        <w:trPr>
          <w:trHeight w:hRule="exact" w:val="97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397D6B" w:rsidRDefault="00420DA3" w:rsidP="00420DA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419506</w:t>
            </w:r>
          </w:p>
        </w:tc>
      </w:tr>
      <w:tr w:rsidR="00420DA3" w:rsidRPr="007B6BE4" w:rsidTr="006E1B02">
        <w:trPr>
          <w:trHeight w:hRule="exact" w:val="7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9334F" w:rsidP="00420DA3">
            <w:pPr>
              <w:spacing w:before="54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419506</w:t>
            </w:r>
          </w:p>
        </w:tc>
      </w:tr>
      <w:tr w:rsidR="00420DA3" w:rsidRPr="007B6BE4" w:rsidTr="006E1B02">
        <w:trPr>
          <w:trHeight w:hRule="exact" w:val="10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419506</w:t>
            </w:r>
          </w:p>
        </w:tc>
      </w:tr>
      <w:tr w:rsidR="00420DA3" w:rsidRPr="007B6BE4" w:rsidTr="006E1B02">
        <w:trPr>
          <w:trHeight w:hRule="exact" w:val="57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419506</w:t>
            </w:r>
          </w:p>
        </w:tc>
      </w:tr>
      <w:tr w:rsidR="00420DA3" w:rsidRPr="007B6BE4" w:rsidTr="006E1B02">
        <w:trPr>
          <w:trHeight w:hRule="exact" w:val="57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на транспорте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9334F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419506</w:t>
            </w:r>
          </w:p>
        </w:tc>
      </w:tr>
      <w:tr w:rsidR="00420DA3" w:rsidTr="006E1B02">
        <w:trPr>
          <w:trHeight w:hRule="exact" w:val="73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общественных местах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9334F" w:rsidP="00420DA3">
            <w:pPr>
              <w:spacing w:before="54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4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https://m.edsoo.ru/7f419506</w:t>
            </w:r>
          </w:p>
        </w:tc>
      </w:tr>
      <w:tr w:rsidR="00420DA3" w:rsidRPr="000C7DE7" w:rsidTr="006E1B02">
        <w:trPr>
          <w:trHeight w:hRule="exact" w:val="7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20DA3" w:rsidRPr="007B6BE4" w:rsidRDefault="00420DA3" w:rsidP="00420DA3">
            <w:pPr>
              <w:spacing w:before="56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DEB" w:rsidRDefault="00930DEB" w:rsidP="00930DEB">
      <w:pPr>
        <w:pStyle w:val="a3"/>
        <w:spacing w:before="1" w:line="242" w:lineRule="auto"/>
        <w:ind w:right="115"/>
        <w:rPr>
          <w:rFonts w:ascii="Times New Roman" w:hAnsi="Times New Roman" w:cs="Times New Roman"/>
          <w:color w:val="231F20"/>
        </w:rPr>
      </w:pPr>
    </w:p>
    <w:p w:rsidR="006E1B02" w:rsidRDefault="0049334F" w:rsidP="006E1B02">
      <w:pPr>
        <w:spacing w:after="258" w:line="233" w:lineRule="auto"/>
      </w:pPr>
      <w:r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11</w:t>
      </w:r>
      <w:r w:rsidR="00AE7B60" w:rsidRPr="006E1B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 КЛАСС</w:t>
      </w:r>
    </w:p>
    <w:tbl>
      <w:tblPr>
        <w:tblW w:w="10774" w:type="dxa"/>
        <w:tblInd w:w="-431" w:type="dxa"/>
        <w:tblLayout w:type="fixed"/>
        <w:tblLook w:val="04A0"/>
      </w:tblPr>
      <w:tblGrid>
        <w:gridCol w:w="496"/>
        <w:gridCol w:w="4183"/>
        <w:gridCol w:w="850"/>
        <w:gridCol w:w="5245"/>
      </w:tblGrid>
      <w:tr w:rsidR="006E1B02" w:rsidTr="00420DA3">
        <w:trPr>
          <w:trHeight w:hRule="exact" w:val="10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B6B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E1B02" w:rsidRPr="007B6BE4" w:rsidTr="006E1B02">
        <w:trPr>
          <w:trHeight w:hRule="exact" w:val="7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49334F" w:rsidP="00420DA3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природной среде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49334F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6E1B02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6E1B02" w:rsidRPr="007B6BE4" w:rsidTr="00420DA3">
        <w:trPr>
          <w:trHeight w:hRule="exact" w:val="73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4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49334F" w:rsidP="00420DA3">
            <w:pPr>
              <w:spacing w:before="54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медицинских знаний. Оказание первой помощи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4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6E1B02" w:rsidP="00420DA3">
            <w:pPr>
              <w:spacing w:before="54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6E1B02" w:rsidRPr="007B6BE4" w:rsidTr="006E1B02">
        <w:trPr>
          <w:trHeight w:hRule="exact" w:val="67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6E1B02" w:rsidP="00420DA3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6E1B02" w:rsidP="006E1B02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334F" w:rsidRPr="00397D6B">
              <w:rPr>
                <w:rFonts w:ascii="inherit" w:hAnsi="inherit"/>
              </w:rPr>
              <w:t>Безопасность в социуме</w:t>
            </w:r>
          </w:p>
          <w:p w:rsidR="006E1B02" w:rsidRPr="006E1B02" w:rsidRDefault="006E1B02" w:rsidP="00420DA3">
            <w:pPr>
              <w:spacing w:before="56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7B6BE4" w:rsidRDefault="0049334F" w:rsidP="00420DA3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1B02" w:rsidRPr="006E1B02" w:rsidRDefault="006E1B02" w:rsidP="00420DA3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49334F" w:rsidRPr="007B6BE4" w:rsidTr="006E1B02">
        <w:trPr>
          <w:trHeight w:hRule="exact" w:val="8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334F" w:rsidRPr="00397D6B" w:rsidRDefault="0049334F" w:rsidP="0049334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информационном пространстве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6E1B02" w:rsidRDefault="0049334F" w:rsidP="0049334F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49334F" w:rsidRPr="007B6BE4" w:rsidTr="006E1B02">
        <w:trPr>
          <w:trHeight w:hRule="exact" w:val="70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334F" w:rsidRPr="006E1B02" w:rsidRDefault="0049334F" w:rsidP="0049334F">
            <w:pPr>
              <w:spacing w:before="56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7D6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противодействия экстремизму и терроризму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33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6E1B02" w:rsidRDefault="0049334F" w:rsidP="0049334F">
            <w:pPr>
              <w:spacing w:before="56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https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/7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6E1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49334F" w:rsidRPr="000C7DE7" w:rsidTr="00420DA3">
        <w:trPr>
          <w:trHeight w:hRule="exact" w:val="700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334F" w:rsidRPr="007B6BE4" w:rsidRDefault="0049334F" w:rsidP="0049334F">
            <w:pPr>
              <w:spacing w:before="56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7B60" w:rsidRPr="0081186F" w:rsidRDefault="00AE7B60" w:rsidP="00AE7B60">
      <w:pPr>
        <w:spacing w:line="14" w:lineRule="exact"/>
        <w:rPr>
          <w:rFonts w:ascii="Times New Roman" w:hAnsi="Times New Roman" w:cs="Times New Roman"/>
          <w:sz w:val="18"/>
          <w:szCs w:val="18"/>
        </w:rPr>
      </w:pPr>
    </w:p>
    <w:p w:rsidR="00930DEB" w:rsidRPr="006E1B02" w:rsidRDefault="00930DEB" w:rsidP="00930DEB">
      <w:pPr>
        <w:pStyle w:val="a3"/>
        <w:spacing w:before="1" w:line="242" w:lineRule="auto"/>
        <w:ind w:right="115"/>
        <w:rPr>
          <w:rFonts w:ascii="Times New Roman" w:hAnsi="Times New Roman" w:cs="Times New Roman"/>
          <w:color w:val="231F20"/>
          <w:sz w:val="24"/>
          <w:szCs w:val="24"/>
        </w:rPr>
      </w:pPr>
    </w:p>
    <w:p w:rsidR="00BF203E" w:rsidRPr="006E1B02" w:rsidRDefault="00BF203E" w:rsidP="00BF203E">
      <w:pPr>
        <w:spacing w:line="23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УЧЕБНО-МЕТОДИЧЕСКОЕ ОБЕСПЕЧЕНИЕ ОБРАЗОВАТЕЛЬНОГО ПРОЦЕССА </w:t>
      </w:r>
    </w:p>
    <w:p w:rsidR="00BF203E" w:rsidRPr="006E1B02" w:rsidRDefault="00BF203E" w:rsidP="00BF203E">
      <w:pPr>
        <w:spacing w:before="216" w:line="23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ОБЯЗАТЕЛЬНЫЕ УЧЕБНЫЕ МАТЕРИАЛЫ ДЛЯ УЧЕНИКА</w:t>
      </w:r>
    </w:p>
    <w:p w:rsidR="00BF203E" w:rsidRPr="006E1B02" w:rsidRDefault="00BF203E" w:rsidP="00BF203E">
      <w:pPr>
        <w:spacing w:before="100" w:line="271" w:lineRule="auto"/>
        <w:ind w:left="2" w:right="-1"/>
        <w:rPr>
          <w:rFonts w:ascii="Times New Roman" w:hAnsi="Times New Roman" w:cs="Times New Roman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Основы безопасности жизнедеятельности (</w:t>
      </w:r>
      <w:r w:rsidR="004933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в </w:t>
      </w: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2 частях), </w:t>
      </w:r>
      <w:r w:rsidR="004933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10-11 класс /Хренников Б.О.</w:t>
      </w: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и другие; под научной редакцией </w:t>
      </w:r>
      <w:r w:rsidR="004933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Егорова С.Н</w:t>
      </w: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Акционерное общество «Издательство «Просвещение»;</w:t>
      </w:r>
      <w:r w:rsidRPr="006E1B02">
        <w:rPr>
          <w:rFonts w:ascii="Times New Roman" w:hAnsi="Times New Roman" w:cs="Times New Roman"/>
          <w:sz w:val="24"/>
          <w:szCs w:val="24"/>
        </w:rPr>
        <w:br/>
      </w:r>
    </w:p>
    <w:p w:rsidR="00BF203E" w:rsidRPr="006E1B02" w:rsidRDefault="00BF203E" w:rsidP="00BF203E">
      <w:pPr>
        <w:spacing w:before="196" w:line="23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>МЕТОДИЧЕСКИЕ МАТЕРИАЛЫ ДЛЯ УЧИТЕЛЯ</w:t>
      </w:r>
    </w:p>
    <w:p w:rsidR="00BF203E" w:rsidRPr="006E1B02" w:rsidRDefault="00BF203E" w:rsidP="00BF203E">
      <w:pPr>
        <w:spacing w:before="100"/>
        <w:ind w:left="2" w:right="46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Основы безопасности жизнедеятельности.  Методическое пособие для учителя к учебнику под научной редакцией Ю. С. Шойгу «Основы безопасности жизнедеятельности. </w:t>
      </w:r>
      <w:r w:rsidR="004933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10-11</w:t>
      </w: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классы. В 2 частях» / </w:t>
      </w:r>
      <w:r w:rsidRPr="006E1B02">
        <w:rPr>
          <w:rFonts w:ascii="Times New Roman" w:hAnsi="Times New Roman" w:cs="Times New Roman"/>
          <w:sz w:val="24"/>
          <w:szCs w:val="24"/>
        </w:rPr>
        <w:br/>
      </w:r>
      <w:r w:rsidR="0049334F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Б.О. Хренников — М. : Просвещение, 2024</w:t>
      </w:r>
    </w:p>
    <w:p w:rsidR="00BF203E" w:rsidRPr="006E1B02" w:rsidRDefault="00BF203E" w:rsidP="00BF203E">
      <w:pPr>
        <w:spacing w:before="100"/>
        <w:ind w:left="2" w:right="46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Оказание первой медицинской, первой реанимационной помощи на месте происшествия и в очагах чрезвычайных ситуаций : [Справочник] / И.Ф. Богоявленский. - СПб. : Медиус, 2005</w:t>
      </w:r>
    </w:p>
    <w:p w:rsidR="00BF203E" w:rsidRPr="006E1B02" w:rsidRDefault="00BF203E" w:rsidP="00BF203E">
      <w:pPr>
        <w:spacing w:before="100"/>
        <w:ind w:left="2" w:right="46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Чрезвычайные ситуации, Энциклопедия школьника, Шойгу С.К., 2004.</w:t>
      </w:r>
    </w:p>
    <w:p w:rsidR="00BF203E" w:rsidRPr="006E1B02" w:rsidRDefault="00BF203E" w:rsidP="00BF203E">
      <w:pPr>
        <w:spacing w:before="100"/>
        <w:ind w:left="2" w:right="460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Основы медицинских знании: Учебно-практическое пособие В.Г. Бубнов, Н В. Бубнова. 2005</w:t>
      </w:r>
    </w:p>
    <w:p w:rsidR="00BF203E" w:rsidRPr="006E1B02" w:rsidRDefault="00BF203E" w:rsidP="00BF203E">
      <w:pPr>
        <w:spacing w:before="196" w:line="23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6E1B0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ЦИФРОВЫЕ ОБРАЗОВАТЕЛЬНЫЕ РЕСУРСЫ И РЕСУРСЫ СЕТИ ИНТЕРНЕТ</w:t>
      </w:r>
    </w:p>
    <w:p w:rsidR="006E1B02" w:rsidRPr="006E1B02" w:rsidRDefault="00CE3275" w:rsidP="00BF203E">
      <w:pPr>
        <w:spacing w:before="102" w:line="230" w:lineRule="auto"/>
        <w:ind w:left="2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E1B02" w:rsidRPr="006E1B02">
          <w:rPr>
            <w:rStyle w:val="ae"/>
            <w:rFonts w:ascii="Times New Roman" w:hAnsi="Times New Roman" w:cs="Times New Roman"/>
            <w:sz w:val="24"/>
            <w:szCs w:val="24"/>
          </w:rPr>
          <w:t>https://m.edsoo.ru/</w:t>
        </w:r>
      </w:hyperlink>
      <w:r w:rsidR="006E1B02" w:rsidRPr="006E1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3E" w:rsidRPr="006E1B02" w:rsidRDefault="00CE3275" w:rsidP="00BF203E">
      <w:pPr>
        <w:spacing w:before="102" w:line="230" w:lineRule="auto"/>
        <w:ind w:left="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hyperlink r:id="rId8" w:history="1">
        <w:r w:rsidR="00BF203E" w:rsidRPr="006E1B02">
          <w:rPr>
            <w:rStyle w:val="ae"/>
            <w:rFonts w:ascii="Times New Roman" w:eastAsia="Times New Roman" w:hAnsi="Times New Roman" w:cs="Times New Roman"/>
            <w:w w:val="101"/>
            <w:sz w:val="24"/>
            <w:szCs w:val="24"/>
          </w:rPr>
          <w:t>https://prosv.ru/static/obzh/</w:t>
        </w:r>
      </w:hyperlink>
    </w:p>
    <w:p w:rsidR="00BF203E" w:rsidRPr="006E1B02" w:rsidRDefault="00CE3275" w:rsidP="00BF203E">
      <w:pPr>
        <w:spacing w:before="102" w:line="230" w:lineRule="auto"/>
        <w:ind w:left="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hyperlink r:id="rId9" w:history="1">
        <w:r w:rsidR="00BF203E" w:rsidRPr="006E1B02">
          <w:rPr>
            <w:rStyle w:val="ae"/>
            <w:rFonts w:ascii="Times New Roman" w:eastAsia="Times New Roman" w:hAnsi="Times New Roman" w:cs="Times New Roman"/>
            <w:w w:val="101"/>
            <w:sz w:val="24"/>
            <w:szCs w:val="24"/>
          </w:rPr>
          <w:t>https://www.youtube.com/c/%D0%92%D0%B8%D0%B4%D0%B5%D0%BE%D1%83%D1%80%D0%BE%D0%BA%D0%B81-11</w:t>
        </w:r>
      </w:hyperlink>
    </w:p>
    <w:p w:rsidR="00BF203E" w:rsidRPr="006E1B02" w:rsidRDefault="00CE3275" w:rsidP="00BF203E">
      <w:pPr>
        <w:spacing w:before="102" w:line="230" w:lineRule="auto"/>
        <w:ind w:left="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hyperlink r:id="rId10" w:history="1">
        <w:r w:rsidR="00BF203E" w:rsidRPr="006E1B02">
          <w:rPr>
            <w:rStyle w:val="ae"/>
            <w:rFonts w:ascii="Times New Roman" w:eastAsia="Times New Roman" w:hAnsi="Times New Roman" w:cs="Times New Roman"/>
            <w:w w:val="101"/>
            <w:sz w:val="24"/>
            <w:szCs w:val="24"/>
          </w:rPr>
          <w:t>https://www.youtube.com/c/infourok</w:t>
        </w:r>
      </w:hyperlink>
    </w:p>
    <w:p w:rsidR="00BF203E" w:rsidRPr="006E1B02" w:rsidRDefault="00CE3275" w:rsidP="00BF203E">
      <w:pPr>
        <w:spacing w:before="102" w:line="230" w:lineRule="auto"/>
        <w:ind w:left="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hyperlink r:id="rId11" w:history="1">
        <w:r w:rsidR="00BF203E" w:rsidRPr="006E1B02">
          <w:rPr>
            <w:rStyle w:val="ae"/>
            <w:rFonts w:ascii="Times New Roman" w:eastAsia="Times New Roman" w:hAnsi="Times New Roman" w:cs="Times New Roman"/>
            <w:w w:val="101"/>
            <w:sz w:val="24"/>
            <w:szCs w:val="24"/>
          </w:rPr>
          <w:t>https://www.youtube.com/channel/UCWcZz4hOVcrPIcUYNoqsRTQ</w:t>
        </w:r>
      </w:hyperlink>
    </w:p>
    <w:p w:rsidR="00930DEB" w:rsidRDefault="00CE3275" w:rsidP="006E1B02">
      <w:pPr>
        <w:spacing w:before="102" w:line="230" w:lineRule="auto"/>
        <w:ind w:left="2"/>
        <w:rPr>
          <w:rFonts w:ascii="Times New Roman" w:hAnsi="Times New Roman" w:cs="Times New Roman"/>
          <w:color w:val="231F20"/>
        </w:rPr>
      </w:pPr>
      <w:hyperlink r:id="rId12" w:history="1">
        <w:r w:rsidR="006E1B02" w:rsidRPr="006E1B02">
          <w:rPr>
            <w:rStyle w:val="ae"/>
            <w:rFonts w:ascii="Times New Roman" w:eastAsia="Times New Roman" w:hAnsi="Times New Roman" w:cs="Times New Roman"/>
            <w:w w:val="101"/>
            <w:sz w:val="24"/>
            <w:szCs w:val="24"/>
          </w:rPr>
          <w:t>http://school-collection.edu.ru/</w:t>
        </w:r>
      </w:hyperlink>
      <w:r w:rsidR="006E1B02" w:rsidRPr="006E1B02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sectPr w:rsidR="00930DEB" w:rsidSect="00BB32B4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90" w:rsidRDefault="00AE5090" w:rsidP="00930DEB">
      <w:pPr>
        <w:spacing w:after="0" w:line="240" w:lineRule="auto"/>
      </w:pPr>
      <w:r>
        <w:separator/>
      </w:r>
    </w:p>
  </w:endnote>
  <w:endnote w:type="continuationSeparator" w:id="0">
    <w:p w:rsidR="00AE5090" w:rsidRDefault="00AE5090" w:rsidP="0093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90" w:rsidRDefault="00AE5090" w:rsidP="00930DEB">
      <w:pPr>
        <w:spacing w:after="0" w:line="240" w:lineRule="auto"/>
      </w:pPr>
      <w:r>
        <w:separator/>
      </w:r>
    </w:p>
  </w:footnote>
  <w:footnote w:type="continuationSeparator" w:id="0">
    <w:p w:rsidR="00AE5090" w:rsidRDefault="00AE5090" w:rsidP="0093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87E"/>
    <w:multiLevelType w:val="hybridMultilevel"/>
    <w:tmpl w:val="9E5CA500"/>
    <w:lvl w:ilvl="0" w:tplc="97B0D068">
      <w:numFmt w:val="bullet"/>
      <w:lvlText w:val="—"/>
      <w:lvlJc w:val="left"/>
      <w:pPr>
        <w:ind w:left="117" w:hanging="284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B406CF5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BA695C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EA0F776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0CAC88C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FFA2ADA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E52C488A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7123FD8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9076A7C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>
    <w:nsid w:val="17BE0B68"/>
    <w:multiLevelType w:val="multilevel"/>
    <w:tmpl w:val="80F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194CA9"/>
    <w:multiLevelType w:val="hybridMultilevel"/>
    <w:tmpl w:val="65169E06"/>
    <w:lvl w:ilvl="0" w:tplc="FE34BA3C">
      <w:start w:val="1"/>
      <w:numFmt w:val="decimal"/>
      <w:lvlText w:val="%1."/>
      <w:lvlJc w:val="left"/>
      <w:pPr>
        <w:ind w:left="405" w:hanging="287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-2"/>
        <w:w w:val="106"/>
        <w:sz w:val="24"/>
        <w:szCs w:val="24"/>
        <w:lang w:val="ru-RU" w:eastAsia="en-US" w:bidi="ar-SA"/>
      </w:rPr>
    </w:lvl>
    <w:lvl w:ilvl="1" w:tplc="01F2E8B6">
      <w:start w:val="1"/>
      <w:numFmt w:val="decimal"/>
      <w:lvlText w:val="%2."/>
      <w:lvlJc w:val="left"/>
      <w:pPr>
        <w:ind w:left="606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2" w:tplc="2168035A">
      <w:numFmt w:val="bullet"/>
      <w:lvlText w:val="•"/>
      <w:lvlJc w:val="left"/>
      <w:pPr>
        <w:ind w:left="1264" w:hanging="263"/>
      </w:pPr>
      <w:rPr>
        <w:rFonts w:hint="default"/>
        <w:lang w:val="ru-RU" w:eastAsia="en-US" w:bidi="ar-SA"/>
      </w:rPr>
    </w:lvl>
    <w:lvl w:ilvl="3" w:tplc="EA12609E">
      <w:numFmt w:val="bullet"/>
      <w:lvlText w:val="•"/>
      <w:lvlJc w:val="left"/>
      <w:pPr>
        <w:ind w:left="1929" w:hanging="263"/>
      </w:pPr>
      <w:rPr>
        <w:rFonts w:hint="default"/>
        <w:lang w:val="ru-RU" w:eastAsia="en-US" w:bidi="ar-SA"/>
      </w:rPr>
    </w:lvl>
    <w:lvl w:ilvl="4" w:tplc="E9A4D56E">
      <w:numFmt w:val="bullet"/>
      <w:lvlText w:val="•"/>
      <w:lvlJc w:val="left"/>
      <w:pPr>
        <w:ind w:left="2594" w:hanging="263"/>
      </w:pPr>
      <w:rPr>
        <w:rFonts w:hint="default"/>
        <w:lang w:val="ru-RU" w:eastAsia="en-US" w:bidi="ar-SA"/>
      </w:rPr>
    </w:lvl>
    <w:lvl w:ilvl="5" w:tplc="5F2EFC9A">
      <w:numFmt w:val="bullet"/>
      <w:lvlText w:val="•"/>
      <w:lvlJc w:val="left"/>
      <w:pPr>
        <w:ind w:left="3259" w:hanging="263"/>
      </w:pPr>
      <w:rPr>
        <w:rFonts w:hint="default"/>
        <w:lang w:val="ru-RU" w:eastAsia="en-US" w:bidi="ar-SA"/>
      </w:rPr>
    </w:lvl>
    <w:lvl w:ilvl="6" w:tplc="516AA902">
      <w:numFmt w:val="bullet"/>
      <w:lvlText w:val="•"/>
      <w:lvlJc w:val="left"/>
      <w:pPr>
        <w:ind w:left="3924" w:hanging="263"/>
      </w:pPr>
      <w:rPr>
        <w:rFonts w:hint="default"/>
        <w:lang w:val="ru-RU" w:eastAsia="en-US" w:bidi="ar-SA"/>
      </w:rPr>
    </w:lvl>
    <w:lvl w:ilvl="7" w:tplc="2AF08B8C">
      <w:numFmt w:val="bullet"/>
      <w:lvlText w:val="•"/>
      <w:lvlJc w:val="left"/>
      <w:pPr>
        <w:ind w:left="4589" w:hanging="263"/>
      </w:pPr>
      <w:rPr>
        <w:rFonts w:hint="default"/>
        <w:lang w:val="ru-RU" w:eastAsia="en-US" w:bidi="ar-SA"/>
      </w:rPr>
    </w:lvl>
    <w:lvl w:ilvl="8" w:tplc="00B2FF44">
      <w:numFmt w:val="bullet"/>
      <w:lvlText w:val="•"/>
      <w:lvlJc w:val="left"/>
      <w:pPr>
        <w:ind w:left="5253" w:hanging="263"/>
      </w:pPr>
      <w:rPr>
        <w:rFonts w:hint="default"/>
        <w:lang w:val="ru-RU" w:eastAsia="en-US" w:bidi="ar-SA"/>
      </w:rPr>
    </w:lvl>
  </w:abstractNum>
  <w:abstractNum w:abstractNumId="3">
    <w:nsid w:val="449E1222"/>
    <w:multiLevelType w:val="hybridMultilevel"/>
    <w:tmpl w:val="BCB038C8"/>
    <w:lvl w:ilvl="0" w:tplc="D10406B0">
      <w:start w:val="1"/>
      <w:numFmt w:val="decimal"/>
      <w:lvlText w:val="%1."/>
      <w:lvlJc w:val="left"/>
      <w:pPr>
        <w:ind w:left="379" w:hanging="26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1"/>
        <w:sz w:val="20"/>
        <w:szCs w:val="20"/>
        <w:lang w:val="ru-RU" w:eastAsia="en-US" w:bidi="ar-SA"/>
      </w:rPr>
    </w:lvl>
    <w:lvl w:ilvl="1" w:tplc="FC644E50">
      <w:numFmt w:val="bullet"/>
      <w:lvlText w:val="•"/>
      <w:lvlJc w:val="left"/>
      <w:pPr>
        <w:ind w:left="1000" w:hanging="263"/>
      </w:pPr>
      <w:rPr>
        <w:rFonts w:hint="default"/>
        <w:lang w:val="ru-RU" w:eastAsia="en-US" w:bidi="ar-SA"/>
      </w:rPr>
    </w:lvl>
    <w:lvl w:ilvl="2" w:tplc="CDF60BCC">
      <w:numFmt w:val="bullet"/>
      <w:lvlText w:val="•"/>
      <w:lvlJc w:val="left"/>
      <w:pPr>
        <w:ind w:left="1620" w:hanging="263"/>
      </w:pPr>
      <w:rPr>
        <w:rFonts w:hint="default"/>
        <w:lang w:val="ru-RU" w:eastAsia="en-US" w:bidi="ar-SA"/>
      </w:rPr>
    </w:lvl>
    <w:lvl w:ilvl="3" w:tplc="E4A63B42">
      <w:numFmt w:val="bullet"/>
      <w:lvlText w:val="•"/>
      <w:lvlJc w:val="left"/>
      <w:pPr>
        <w:ind w:left="2241" w:hanging="263"/>
      </w:pPr>
      <w:rPr>
        <w:rFonts w:hint="default"/>
        <w:lang w:val="ru-RU" w:eastAsia="en-US" w:bidi="ar-SA"/>
      </w:rPr>
    </w:lvl>
    <w:lvl w:ilvl="4" w:tplc="C220D260">
      <w:numFmt w:val="bullet"/>
      <w:lvlText w:val="•"/>
      <w:lvlJc w:val="left"/>
      <w:pPr>
        <w:ind w:left="2861" w:hanging="263"/>
      </w:pPr>
      <w:rPr>
        <w:rFonts w:hint="default"/>
        <w:lang w:val="ru-RU" w:eastAsia="en-US" w:bidi="ar-SA"/>
      </w:rPr>
    </w:lvl>
    <w:lvl w:ilvl="5" w:tplc="51E405D6">
      <w:numFmt w:val="bullet"/>
      <w:lvlText w:val="•"/>
      <w:lvlJc w:val="left"/>
      <w:pPr>
        <w:ind w:left="3481" w:hanging="263"/>
      </w:pPr>
      <w:rPr>
        <w:rFonts w:hint="default"/>
        <w:lang w:val="ru-RU" w:eastAsia="en-US" w:bidi="ar-SA"/>
      </w:rPr>
    </w:lvl>
    <w:lvl w:ilvl="6" w:tplc="24540782">
      <w:numFmt w:val="bullet"/>
      <w:lvlText w:val="•"/>
      <w:lvlJc w:val="left"/>
      <w:pPr>
        <w:ind w:left="4102" w:hanging="263"/>
      </w:pPr>
      <w:rPr>
        <w:rFonts w:hint="default"/>
        <w:lang w:val="ru-RU" w:eastAsia="en-US" w:bidi="ar-SA"/>
      </w:rPr>
    </w:lvl>
    <w:lvl w:ilvl="7" w:tplc="8AF2ECE8">
      <w:numFmt w:val="bullet"/>
      <w:lvlText w:val="•"/>
      <w:lvlJc w:val="left"/>
      <w:pPr>
        <w:ind w:left="4722" w:hanging="263"/>
      </w:pPr>
      <w:rPr>
        <w:rFonts w:hint="default"/>
        <w:lang w:val="ru-RU" w:eastAsia="en-US" w:bidi="ar-SA"/>
      </w:rPr>
    </w:lvl>
    <w:lvl w:ilvl="8" w:tplc="015A5A46">
      <w:numFmt w:val="bullet"/>
      <w:lvlText w:val="•"/>
      <w:lvlJc w:val="left"/>
      <w:pPr>
        <w:ind w:left="5342" w:hanging="263"/>
      </w:pPr>
      <w:rPr>
        <w:rFonts w:hint="default"/>
        <w:lang w:val="ru-RU" w:eastAsia="en-US" w:bidi="ar-SA"/>
      </w:rPr>
    </w:lvl>
  </w:abstractNum>
  <w:abstractNum w:abstractNumId="4">
    <w:nsid w:val="57727436"/>
    <w:multiLevelType w:val="hybridMultilevel"/>
    <w:tmpl w:val="0BC607DE"/>
    <w:lvl w:ilvl="0" w:tplc="4B6A8766">
      <w:start w:val="1"/>
      <w:numFmt w:val="decimal"/>
      <w:lvlText w:val="%1)"/>
      <w:lvlJc w:val="left"/>
      <w:pPr>
        <w:ind w:left="117" w:hanging="2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4"/>
        <w:sz w:val="20"/>
        <w:szCs w:val="20"/>
        <w:lang w:val="ru-RU" w:eastAsia="en-US" w:bidi="ar-SA"/>
      </w:rPr>
    </w:lvl>
    <w:lvl w:ilvl="1" w:tplc="D3FE5038">
      <w:numFmt w:val="bullet"/>
      <w:lvlText w:val="•"/>
      <w:lvlJc w:val="left"/>
      <w:pPr>
        <w:ind w:left="766" w:hanging="292"/>
      </w:pPr>
      <w:rPr>
        <w:rFonts w:hint="default"/>
        <w:lang w:val="ru-RU" w:eastAsia="en-US" w:bidi="ar-SA"/>
      </w:rPr>
    </w:lvl>
    <w:lvl w:ilvl="2" w:tplc="EE249B0C">
      <w:numFmt w:val="bullet"/>
      <w:lvlText w:val="•"/>
      <w:lvlJc w:val="left"/>
      <w:pPr>
        <w:ind w:left="1412" w:hanging="292"/>
      </w:pPr>
      <w:rPr>
        <w:rFonts w:hint="default"/>
        <w:lang w:val="ru-RU" w:eastAsia="en-US" w:bidi="ar-SA"/>
      </w:rPr>
    </w:lvl>
    <w:lvl w:ilvl="3" w:tplc="BBDC8312">
      <w:numFmt w:val="bullet"/>
      <w:lvlText w:val="•"/>
      <w:lvlJc w:val="left"/>
      <w:pPr>
        <w:ind w:left="2059" w:hanging="292"/>
      </w:pPr>
      <w:rPr>
        <w:rFonts w:hint="default"/>
        <w:lang w:val="ru-RU" w:eastAsia="en-US" w:bidi="ar-SA"/>
      </w:rPr>
    </w:lvl>
    <w:lvl w:ilvl="4" w:tplc="DE88A916">
      <w:numFmt w:val="bullet"/>
      <w:lvlText w:val="•"/>
      <w:lvlJc w:val="left"/>
      <w:pPr>
        <w:ind w:left="2705" w:hanging="292"/>
      </w:pPr>
      <w:rPr>
        <w:rFonts w:hint="default"/>
        <w:lang w:val="ru-RU" w:eastAsia="en-US" w:bidi="ar-SA"/>
      </w:rPr>
    </w:lvl>
    <w:lvl w:ilvl="5" w:tplc="474487AE">
      <w:numFmt w:val="bullet"/>
      <w:lvlText w:val="•"/>
      <w:lvlJc w:val="left"/>
      <w:pPr>
        <w:ind w:left="3351" w:hanging="292"/>
      </w:pPr>
      <w:rPr>
        <w:rFonts w:hint="default"/>
        <w:lang w:val="ru-RU" w:eastAsia="en-US" w:bidi="ar-SA"/>
      </w:rPr>
    </w:lvl>
    <w:lvl w:ilvl="6" w:tplc="AEBAC39A">
      <w:numFmt w:val="bullet"/>
      <w:lvlText w:val="•"/>
      <w:lvlJc w:val="left"/>
      <w:pPr>
        <w:ind w:left="3998" w:hanging="292"/>
      </w:pPr>
      <w:rPr>
        <w:rFonts w:hint="default"/>
        <w:lang w:val="ru-RU" w:eastAsia="en-US" w:bidi="ar-SA"/>
      </w:rPr>
    </w:lvl>
    <w:lvl w:ilvl="7" w:tplc="7EBA0BBA">
      <w:numFmt w:val="bullet"/>
      <w:lvlText w:val="•"/>
      <w:lvlJc w:val="left"/>
      <w:pPr>
        <w:ind w:left="4644" w:hanging="292"/>
      </w:pPr>
      <w:rPr>
        <w:rFonts w:hint="default"/>
        <w:lang w:val="ru-RU" w:eastAsia="en-US" w:bidi="ar-SA"/>
      </w:rPr>
    </w:lvl>
    <w:lvl w:ilvl="8" w:tplc="1E087000">
      <w:numFmt w:val="bullet"/>
      <w:lvlText w:val="•"/>
      <w:lvlJc w:val="left"/>
      <w:pPr>
        <w:ind w:left="5290" w:hanging="292"/>
      </w:pPr>
      <w:rPr>
        <w:rFonts w:hint="default"/>
        <w:lang w:val="ru-RU" w:eastAsia="en-US" w:bidi="ar-SA"/>
      </w:rPr>
    </w:lvl>
  </w:abstractNum>
  <w:abstractNum w:abstractNumId="5">
    <w:nsid w:val="5DD61538"/>
    <w:multiLevelType w:val="multilevel"/>
    <w:tmpl w:val="55DE9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E32"/>
    <w:rsid w:val="000B260F"/>
    <w:rsid w:val="000D2A10"/>
    <w:rsid w:val="001A009D"/>
    <w:rsid w:val="001E489F"/>
    <w:rsid w:val="00387AE5"/>
    <w:rsid w:val="00420DA3"/>
    <w:rsid w:val="00423EAF"/>
    <w:rsid w:val="0049334F"/>
    <w:rsid w:val="004E7730"/>
    <w:rsid w:val="0064099D"/>
    <w:rsid w:val="006E1B02"/>
    <w:rsid w:val="00723AC7"/>
    <w:rsid w:val="00744387"/>
    <w:rsid w:val="007B6BE4"/>
    <w:rsid w:val="007C672B"/>
    <w:rsid w:val="007D4E32"/>
    <w:rsid w:val="008C597D"/>
    <w:rsid w:val="0091379B"/>
    <w:rsid w:val="00930DEB"/>
    <w:rsid w:val="009A0157"/>
    <w:rsid w:val="009C63B6"/>
    <w:rsid w:val="009F7D25"/>
    <w:rsid w:val="00A325F6"/>
    <w:rsid w:val="00AE5090"/>
    <w:rsid w:val="00AE7B60"/>
    <w:rsid w:val="00BB32B4"/>
    <w:rsid w:val="00BF203E"/>
    <w:rsid w:val="00CE3275"/>
    <w:rsid w:val="00D35839"/>
    <w:rsid w:val="00DB364B"/>
    <w:rsid w:val="00DC5212"/>
    <w:rsid w:val="00DF3EB6"/>
    <w:rsid w:val="00E351FD"/>
    <w:rsid w:val="00E71382"/>
    <w:rsid w:val="00E747F9"/>
    <w:rsid w:val="00F34219"/>
    <w:rsid w:val="00FD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75"/>
  </w:style>
  <w:style w:type="paragraph" w:styleId="1">
    <w:name w:val="heading 1"/>
    <w:basedOn w:val="a"/>
    <w:link w:val="10"/>
    <w:uiPriority w:val="1"/>
    <w:qFormat/>
    <w:rsid w:val="00930DEB"/>
    <w:pPr>
      <w:widowControl w:val="0"/>
      <w:autoSpaceDE w:val="0"/>
      <w:autoSpaceDN w:val="0"/>
      <w:spacing w:before="83" w:after="0" w:line="240" w:lineRule="auto"/>
      <w:ind w:left="11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30DEB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0DEB"/>
    <w:rPr>
      <w:rFonts w:ascii="Calibri" w:eastAsia="Calibri" w:hAnsi="Calibri" w:cs="Calibri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30DEB"/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930DEB"/>
    <w:pPr>
      <w:widowControl w:val="0"/>
      <w:autoSpaceDE w:val="0"/>
      <w:autoSpaceDN w:val="0"/>
      <w:spacing w:after="0" w:line="240" w:lineRule="auto"/>
      <w:ind w:left="117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30DEB"/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0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0DE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30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30DEB"/>
    <w:pPr>
      <w:widowControl w:val="0"/>
      <w:autoSpaceDE w:val="0"/>
      <w:autoSpaceDN w:val="0"/>
      <w:spacing w:before="123" w:after="0" w:line="240" w:lineRule="auto"/>
      <w:ind w:left="379" w:hanging="263"/>
    </w:pPr>
    <w:rPr>
      <w:rFonts w:ascii="Bookman Old Style" w:eastAsia="Bookman Old Style" w:hAnsi="Bookman Old Style" w:cs="Bookman Old Style"/>
      <w:sz w:val="20"/>
      <w:szCs w:val="20"/>
    </w:rPr>
  </w:style>
  <w:style w:type="paragraph" w:styleId="21">
    <w:name w:val="toc 2"/>
    <w:basedOn w:val="a"/>
    <w:uiPriority w:val="1"/>
    <w:qFormat/>
    <w:rsid w:val="00930DEB"/>
    <w:pPr>
      <w:widowControl w:val="0"/>
      <w:autoSpaceDE w:val="0"/>
      <w:autoSpaceDN w:val="0"/>
      <w:spacing w:before="58" w:after="0" w:line="240" w:lineRule="auto"/>
      <w:ind w:left="400"/>
    </w:pPr>
    <w:rPr>
      <w:rFonts w:ascii="Bookman Old Style" w:eastAsia="Bookman Old Style" w:hAnsi="Bookman Old Style" w:cs="Bookman Old Style"/>
      <w:sz w:val="20"/>
      <w:szCs w:val="20"/>
    </w:rPr>
  </w:style>
  <w:style w:type="paragraph" w:styleId="3">
    <w:name w:val="toc 3"/>
    <w:basedOn w:val="a"/>
    <w:uiPriority w:val="1"/>
    <w:qFormat/>
    <w:rsid w:val="00930DEB"/>
    <w:pPr>
      <w:widowControl w:val="0"/>
      <w:autoSpaceDE w:val="0"/>
      <w:autoSpaceDN w:val="0"/>
      <w:spacing w:before="60" w:after="0" w:line="240" w:lineRule="auto"/>
      <w:ind w:left="683"/>
    </w:pPr>
    <w:rPr>
      <w:rFonts w:ascii="Bookman Old Style" w:eastAsia="Bookman Old Style" w:hAnsi="Bookman Old Style" w:cs="Bookman Old Style"/>
      <w:sz w:val="20"/>
      <w:szCs w:val="20"/>
    </w:rPr>
  </w:style>
  <w:style w:type="paragraph" w:styleId="a7">
    <w:name w:val="Title"/>
    <w:basedOn w:val="a"/>
    <w:link w:val="a8"/>
    <w:uiPriority w:val="1"/>
    <w:qFormat/>
    <w:rsid w:val="00930DEB"/>
    <w:pPr>
      <w:widowControl w:val="0"/>
      <w:autoSpaceDE w:val="0"/>
      <w:autoSpaceDN w:val="0"/>
      <w:spacing w:after="0" w:line="240" w:lineRule="auto"/>
      <w:ind w:left="142" w:right="145"/>
      <w:jc w:val="center"/>
    </w:pPr>
    <w:rPr>
      <w:rFonts w:ascii="Calibri" w:eastAsia="Calibri" w:hAnsi="Calibri" w:cs="Calibri"/>
      <w:b/>
      <w:bCs/>
      <w:sz w:val="60"/>
      <w:szCs w:val="60"/>
    </w:rPr>
  </w:style>
  <w:style w:type="character" w:customStyle="1" w:styleId="a8">
    <w:name w:val="Название Знак"/>
    <w:basedOn w:val="a0"/>
    <w:link w:val="a7"/>
    <w:uiPriority w:val="1"/>
    <w:rsid w:val="00930DEB"/>
    <w:rPr>
      <w:rFonts w:ascii="Calibri" w:eastAsia="Calibri" w:hAnsi="Calibri" w:cs="Calibri"/>
      <w:b/>
      <w:bCs/>
      <w:sz w:val="60"/>
      <w:szCs w:val="60"/>
    </w:rPr>
  </w:style>
  <w:style w:type="paragraph" w:styleId="a9">
    <w:name w:val="List Paragraph"/>
    <w:basedOn w:val="a"/>
    <w:uiPriority w:val="1"/>
    <w:qFormat/>
    <w:rsid w:val="00930DEB"/>
    <w:pPr>
      <w:widowControl w:val="0"/>
      <w:autoSpaceDE w:val="0"/>
      <w:autoSpaceDN w:val="0"/>
      <w:spacing w:before="3" w:after="0" w:line="240" w:lineRule="auto"/>
      <w:ind w:left="117" w:firstLine="226"/>
      <w:jc w:val="both"/>
    </w:pPr>
    <w:rPr>
      <w:rFonts w:ascii="Bookman Old Style" w:eastAsia="Bookman Old Style" w:hAnsi="Bookman Old Style" w:cs="Bookman Old Style"/>
    </w:rPr>
  </w:style>
  <w:style w:type="paragraph" w:customStyle="1" w:styleId="TableParagraph">
    <w:name w:val="Table Paragraph"/>
    <w:basedOn w:val="a"/>
    <w:uiPriority w:val="1"/>
    <w:qFormat/>
    <w:rsid w:val="00930DEB"/>
    <w:pPr>
      <w:widowControl w:val="0"/>
      <w:autoSpaceDE w:val="0"/>
      <w:autoSpaceDN w:val="0"/>
      <w:spacing w:after="0" w:line="240" w:lineRule="auto"/>
      <w:ind w:left="168"/>
    </w:pPr>
    <w:rPr>
      <w:rFonts w:ascii="Bookman Old Style" w:eastAsia="Bookman Old Style" w:hAnsi="Bookman Old Style" w:cs="Bookman Old Style"/>
    </w:rPr>
  </w:style>
  <w:style w:type="paragraph" w:styleId="aa">
    <w:name w:val="header"/>
    <w:basedOn w:val="a"/>
    <w:link w:val="ab"/>
    <w:uiPriority w:val="99"/>
    <w:unhideWhenUsed/>
    <w:rsid w:val="00930D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b">
    <w:name w:val="Верхний колонтитул Знак"/>
    <w:basedOn w:val="a0"/>
    <w:link w:val="aa"/>
    <w:uiPriority w:val="99"/>
    <w:rsid w:val="00930DEB"/>
    <w:rPr>
      <w:rFonts w:ascii="Bookman Old Style" w:eastAsia="Bookman Old Style" w:hAnsi="Bookman Old Style" w:cs="Bookman Old Style"/>
    </w:rPr>
  </w:style>
  <w:style w:type="paragraph" w:styleId="ac">
    <w:name w:val="footer"/>
    <w:basedOn w:val="a"/>
    <w:link w:val="ad"/>
    <w:uiPriority w:val="99"/>
    <w:unhideWhenUsed/>
    <w:rsid w:val="00930DE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customStyle="1" w:styleId="ad">
    <w:name w:val="Нижний колонтитул Знак"/>
    <w:basedOn w:val="a0"/>
    <w:link w:val="ac"/>
    <w:uiPriority w:val="99"/>
    <w:rsid w:val="00930DEB"/>
    <w:rPr>
      <w:rFonts w:ascii="Bookman Old Style" w:eastAsia="Bookman Old Style" w:hAnsi="Bookman Old Style" w:cs="Bookman Old Style"/>
    </w:rPr>
  </w:style>
  <w:style w:type="character" w:styleId="ae">
    <w:name w:val="Hyperlink"/>
    <w:basedOn w:val="a0"/>
    <w:uiPriority w:val="99"/>
    <w:unhideWhenUsed/>
    <w:rsid w:val="00930DEB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A32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32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5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static/obz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" TargetMode="Externa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WcZz4hOVcrPIcUYNoqsRT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c/info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/%D0%92%D0%B8%D0%B4%D0%B5%D0%BE%D1%83%D1%80%D0%BE%D0%BA%D0%B81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28</Pages>
  <Words>9958</Words>
  <Characters>56767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9</cp:revision>
  <dcterms:created xsi:type="dcterms:W3CDTF">2024-08-30T04:17:00Z</dcterms:created>
  <dcterms:modified xsi:type="dcterms:W3CDTF">2025-03-12T09:25:00Z</dcterms:modified>
</cp:coreProperties>
</file>